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C2F62" w14:textId="77777777" w:rsidR="003F6987" w:rsidRPr="008F1A29" w:rsidRDefault="003F6987" w:rsidP="003F6987">
      <w:pPr>
        <w:pStyle w:val="affffd"/>
        <w:rPr>
          <w:sz w:val="24"/>
          <w:szCs w:val="24"/>
        </w:rPr>
      </w:pPr>
      <w:bookmarkStart w:id="0" w:name="_Toc207886509"/>
      <w:bookmarkStart w:id="1" w:name="_Toc207886729"/>
    </w:p>
    <w:p w14:paraId="258BF8CF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5604CD14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55C9FD94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69566FD2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694679AF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419019B5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69EA3DE4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135AED0D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4405C694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0CDAECCC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349A0DBF" w14:textId="77777777" w:rsidR="003F6987" w:rsidRPr="008F1A29" w:rsidRDefault="003F6987" w:rsidP="003F6987">
      <w:pPr>
        <w:pStyle w:val="affffd"/>
        <w:rPr>
          <w:sz w:val="24"/>
          <w:szCs w:val="24"/>
        </w:rPr>
      </w:pPr>
    </w:p>
    <w:p w14:paraId="3D5E9430" w14:textId="636B7039" w:rsidR="00001606" w:rsidRPr="008F1A29" w:rsidRDefault="003E7C82" w:rsidP="001738C2">
      <w:pPr>
        <w:pStyle w:val="affffd"/>
        <w:jc w:val="center"/>
        <w:rPr>
          <w:sz w:val="24"/>
          <w:szCs w:val="24"/>
        </w:rPr>
      </w:pPr>
      <w:r w:rsidRPr="008F1A29">
        <w:rPr>
          <w:sz w:val="24"/>
          <w:szCs w:val="24"/>
        </w:rPr>
        <w:t>О</w:t>
      </w:r>
      <w:r w:rsidR="00001606" w:rsidRPr="008F1A29">
        <w:rPr>
          <w:sz w:val="24"/>
          <w:szCs w:val="24"/>
        </w:rPr>
        <w:t xml:space="preserve">писание технических средств хранения исходного текста и объектного кода </w:t>
      </w:r>
      <w:r w:rsidR="001738C2">
        <w:rPr>
          <w:sz w:val="24"/>
          <w:szCs w:val="24"/>
        </w:rPr>
        <w:t>ПО</w:t>
      </w:r>
      <w:r w:rsidR="00001606" w:rsidRPr="008F1A29">
        <w:rPr>
          <w:sz w:val="24"/>
          <w:szCs w:val="24"/>
        </w:rPr>
        <w:t xml:space="preserve"> Flow</w:t>
      </w:r>
      <w:r w:rsidR="001738C2">
        <w:rPr>
          <w:sz w:val="24"/>
          <w:szCs w:val="24"/>
          <w:lang w:val="en-US"/>
        </w:rPr>
        <w:t>M</w:t>
      </w:r>
      <w:r w:rsidR="00001606" w:rsidRPr="008F1A29">
        <w:rPr>
          <w:sz w:val="24"/>
          <w:szCs w:val="24"/>
        </w:rPr>
        <w:t>aster</w:t>
      </w:r>
      <w:bookmarkEnd w:id="0"/>
      <w:bookmarkEnd w:id="1"/>
    </w:p>
    <w:p w14:paraId="65F803C4" w14:textId="1F528FAD" w:rsidR="00E40B06" w:rsidRPr="008F1A29" w:rsidRDefault="00E40B06" w:rsidP="00D62556">
      <w:pPr>
        <w:pStyle w:val="0-15"/>
        <w:rPr>
          <w:sz w:val="24"/>
          <w:szCs w:val="24"/>
        </w:rPr>
      </w:pPr>
      <w:r w:rsidRPr="008F1A29">
        <w:rPr>
          <w:sz w:val="24"/>
          <w:szCs w:val="24"/>
        </w:rPr>
        <w:lastRenderedPageBreak/>
        <w:t>Содержание</w:t>
      </w:r>
    </w:p>
    <w:p w14:paraId="1CF5566D" w14:textId="22583C4F" w:rsidR="00571660" w:rsidRPr="00571660" w:rsidRDefault="008059CB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r w:rsidRPr="008F1A29">
        <w:rPr>
          <w:sz w:val="24"/>
          <w:szCs w:val="24"/>
        </w:rPr>
        <w:fldChar w:fldCharType="begin"/>
      </w:r>
      <w:r w:rsidRPr="008F1A29">
        <w:rPr>
          <w:sz w:val="24"/>
          <w:szCs w:val="24"/>
        </w:rPr>
        <w:instrText xml:space="preserve"> TOC \o "1-3" \h \z \u </w:instrText>
      </w:r>
      <w:r w:rsidRPr="008F1A29">
        <w:rPr>
          <w:sz w:val="24"/>
          <w:szCs w:val="24"/>
        </w:rPr>
        <w:fldChar w:fldCharType="separate"/>
      </w:r>
      <w:hyperlink w:anchor="_Toc208338227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Введение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_Toc208338227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3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0B01590F" w14:textId="7586A10E" w:rsidR="00571660" w:rsidRPr="00571660" w:rsidRDefault="006C519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38228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1.1 Общие положения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_Toc208338228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3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4DC25689" w14:textId="29F513A2" w:rsidR="00571660" w:rsidRPr="00571660" w:rsidRDefault="006C519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38229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1.2 Технические средства хранения исходного кода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_Toc208338229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3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337EA78D" w14:textId="16545F47" w:rsidR="00571660" w:rsidRPr="00571660" w:rsidRDefault="006C519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38230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1.3 Технические средства компиляции исходного кода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_Toc208338230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3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1CEEA7A3" w14:textId="5E340C6E" w:rsidR="00571660" w:rsidRPr="00571660" w:rsidRDefault="006C519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38231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1.4 Технические средства хранения объектного кода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_Toc208338231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4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0AA1E2C6" w14:textId="114DA8C8" w:rsidR="00571660" w:rsidRPr="00571660" w:rsidRDefault="006C5192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38232" w:history="1">
        <w:r w:rsidR="00571660" w:rsidRPr="00571660">
          <w:rPr>
            <w:rStyle w:val="afffe"/>
            <w:noProof/>
            <w:sz w:val="24"/>
            <w:szCs w:val="24"/>
            <w:lang w:bidi="he-IL"/>
          </w:rPr>
          <w:t>1.5 Адрес нахождения технических средств хранения кода, а также технических средств компиляции исходного кода</w:t>
        </w:r>
        <w:r w:rsidR="00571660" w:rsidRPr="00571660">
          <w:rPr>
            <w:noProof/>
            <w:webHidden/>
            <w:sz w:val="24"/>
            <w:szCs w:val="24"/>
          </w:rPr>
          <w:tab/>
        </w:r>
        <w:r w:rsidR="00571660" w:rsidRPr="00571660">
          <w:rPr>
            <w:noProof/>
            <w:webHidden/>
            <w:sz w:val="24"/>
            <w:szCs w:val="24"/>
          </w:rPr>
          <w:fldChar w:fldCharType="begin"/>
        </w:r>
        <w:r w:rsidR="00571660" w:rsidRPr="00571660">
          <w:rPr>
            <w:noProof/>
            <w:webHidden/>
            <w:sz w:val="24"/>
            <w:szCs w:val="24"/>
          </w:rPr>
          <w:instrText xml:space="preserve"> PAGEREF _Toc208338232 \h </w:instrText>
        </w:r>
        <w:r w:rsidR="00571660" w:rsidRPr="00571660">
          <w:rPr>
            <w:noProof/>
            <w:webHidden/>
            <w:sz w:val="24"/>
            <w:szCs w:val="24"/>
          </w:rPr>
        </w:r>
        <w:r w:rsidR="00571660" w:rsidRPr="00571660">
          <w:rPr>
            <w:noProof/>
            <w:webHidden/>
            <w:sz w:val="24"/>
            <w:szCs w:val="24"/>
          </w:rPr>
          <w:fldChar w:fldCharType="separate"/>
        </w:r>
        <w:r w:rsidR="00571660" w:rsidRPr="00571660">
          <w:rPr>
            <w:noProof/>
            <w:webHidden/>
            <w:sz w:val="24"/>
            <w:szCs w:val="24"/>
          </w:rPr>
          <w:t>4</w:t>
        </w:r>
        <w:r w:rsidR="00571660" w:rsidRPr="00571660">
          <w:rPr>
            <w:noProof/>
            <w:webHidden/>
            <w:sz w:val="24"/>
            <w:szCs w:val="24"/>
          </w:rPr>
          <w:fldChar w:fldCharType="end"/>
        </w:r>
      </w:hyperlink>
    </w:p>
    <w:p w14:paraId="33BFD678" w14:textId="7F856F23" w:rsidR="00092749" w:rsidRPr="008F1A29" w:rsidRDefault="008059CB" w:rsidP="00E40B06">
      <w:pPr>
        <w:pStyle w:val="aff0"/>
        <w:rPr>
          <w:sz w:val="24"/>
          <w:szCs w:val="24"/>
        </w:rPr>
      </w:pPr>
      <w:r w:rsidRPr="008F1A29">
        <w:rPr>
          <w:sz w:val="24"/>
          <w:szCs w:val="24"/>
        </w:rPr>
        <w:fldChar w:fldCharType="end"/>
      </w:r>
    </w:p>
    <w:p w14:paraId="0610838A" w14:textId="77777777" w:rsidR="002A4EC8" w:rsidRPr="008F1A29" w:rsidRDefault="002A4EC8" w:rsidP="00E40B06">
      <w:pPr>
        <w:pStyle w:val="aff0"/>
        <w:rPr>
          <w:sz w:val="24"/>
          <w:szCs w:val="24"/>
        </w:rPr>
      </w:pPr>
    </w:p>
    <w:p w14:paraId="42930A71" w14:textId="77777777" w:rsidR="00A42232" w:rsidRPr="008F1A29" w:rsidRDefault="00A42232" w:rsidP="00E40B06">
      <w:pPr>
        <w:pStyle w:val="aff0"/>
        <w:rPr>
          <w:sz w:val="24"/>
          <w:szCs w:val="24"/>
        </w:rPr>
      </w:pPr>
    </w:p>
    <w:p w14:paraId="1E046B91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2A9F5D56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3ECC86E8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476043E1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5318E129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7C82B43D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3D4979E7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46D66291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299031BD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1BD0EA11" w14:textId="77777777" w:rsidR="00DC2C80" w:rsidRPr="008F1A29" w:rsidRDefault="00DC2C80" w:rsidP="00E40B06">
      <w:pPr>
        <w:pStyle w:val="aff0"/>
        <w:rPr>
          <w:sz w:val="24"/>
          <w:szCs w:val="24"/>
        </w:rPr>
      </w:pPr>
    </w:p>
    <w:p w14:paraId="670530A1" w14:textId="3C97C73E" w:rsidR="004D66A5" w:rsidRPr="008F1A29" w:rsidRDefault="004D66A5">
      <w:pPr>
        <w:rPr>
          <w:rFonts w:eastAsia="+mn-ea" w:cstheme="minorBidi"/>
          <w:kern w:val="24"/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br w:type="page"/>
      </w:r>
    </w:p>
    <w:p w14:paraId="1F46A2A6" w14:textId="6B8ABF01" w:rsidR="004D66A5" w:rsidRPr="008F1A29" w:rsidRDefault="004D66A5" w:rsidP="003E7C82">
      <w:pPr>
        <w:pStyle w:val="20"/>
        <w:numPr>
          <w:ilvl w:val="0"/>
          <w:numId w:val="0"/>
        </w:numPr>
        <w:ind w:left="709"/>
        <w:rPr>
          <w:sz w:val="24"/>
          <w:szCs w:val="24"/>
          <w:lang w:bidi="he-IL"/>
        </w:rPr>
      </w:pPr>
      <w:bookmarkStart w:id="2" w:name="_Toc208338227"/>
      <w:r w:rsidRPr="008F1A29">
        <w:rPr>
          <w:sz w:val="24"/>
          <w:szCs w:val="24"/>
          <w:lang w:bidi="he-IL"/>
        </w:rPr>
        <w:lastRenderedPageBreak/>
        <w:t>Введение</w:t>
      </w:r>
      <w:bookmarkEnd w:id="2"/>
    </w:p>
    <w:p w14:paraId="73DA7246" w14:textId="727658B3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 xml:space="preserve">Данный документ содержит описание технических средств хранения исходного текста и объектного кода программного обеспечения, а также технических средств компиляции исходного текста в объектный код программного обеспечения </w:t>
      </w:r>
      <w:r w:rsidR="00571660">
        <w:rPr>
          <w:sz w:val="24"/>
          <w:szCs w:val="24"/>
          <w:lang w:bidi="he-IL"/>
        </w:rPr>
        <w:t>«</w:t>
      </w:r>
      <w:r w:rsidRPr="008F1A29">
        <w:rPr>
          <w:sz w:val="24"/>
          <w:szCs w:val="24"/>
          <w:lang w:val="en-US" w:bidi="he-IL"/>
        </w:rPr>
        <w:t>FlowMaster</w:t>
      </w:r>
      <w:r w:rsidR="00571660">
        <w:rPr>
          <w:sz w:val="24"/>
          <w:szCs w:val="24"/>
          <w:lang w:bidi="he-IL"/>
        </w:rPr>
        <w:t>»</w:t>
      </w:r>
      <w:r w:rsidR="003E7C82" w:rsidRPr="008F1A29">
        <w:rPr>
          <w:sz w:val="24"/>
          <w:szCs w:val="24"/>
          <w:lang w:bidi="he-IL"/>
        </w:rPr>
        <w:t>.</w:t>
      </w:r>
    </w:p>
    <w:p w14:paraId="1E5EDB92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</w:p>
    <w:p w14:paraId="60F62C69" w14:textId="7B404457" w:rsidR="004D66A5" w:rsidRPr="008F1A29" w:rsidRDefault="004D66A5" w:rsidP="003E7C82">
      <w:pPr>
        <w:pStyle w:val="20"/>
        <w:rPr>
          <w:sz w:val="24"/>
          <w:szCs w:val="24"/>
          <w:lang w:bidi="he-IL"/>
        </w:rPr>
      </w:pPr>
      <w:bookmarkStart w:id="3" w:name="_Toc208338228"/>
      <w:r w:rsidRPr="008F1A29">
        <w:rPr>
          <w:sz w:val="24"/>
          <w:szCs w:val="24"/>
          <w:lang w:bidi="he-IL"/>
        </w:rPr>
        <w:t>Общие положения</w:t>
      </w:r>
      <w:bookmarkEnd w:id="3"/>
    </w:p>
    <w:p w14:paraId="5F12B4E6" w14:textId="3A2F9D1A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 xml:space="preserve">Все технические средства хранения исходного кода и </w:t>
      </w:r>
      <w:r w:rsidR="00592598" w:rsidRPr="008F1A29">
        <w:rPr>
          <w:sz w:val="24"/>
          <w:szCs w:val="24"/>
          <w:lang w:bidi="he-IL"/>
        </w:rPr>
        <w:t xml:space="preserve">средства </w:t>
      </w:r>
      <w:r w:rsidRPr="008F1A29">
        <w:rPr>
          <w:sz w:val="24"/>
          <w:szCs w:val="24"/>
          <w:lang w:bidi="he-IL"/>
        </w:rPr>
        <w:t xml:space="preserve">компиляции исходного кода </w:t>
      </w:r>
      <w:r w:rsidR="00592598" w:rsidRPr="008F1A29">
        <w:rPr>
          <w:sz w:val="24"/>
          <w:szCs w:val="24"/>
          <w:lang w:bidi="he-IL"/>
        </w:rPr>
        <w:t>находятся</w:t>
      </w:r>
      <w:r w:rsidRPr="008F1A29">
        <w:rPr>
          <w:sz w:val="24"/>
          <w:szCs w:val="24"/>
          <w:lang w:bidi="he-IL"/>
        </w:rPr>
        <w:t xml:space="preserve"> на собственных физических серверах компании на территории Российской Федерации.</w:t>
      </w:r>
    </w:p>
    <w:p w14:paraId="6BB2C5F3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При обращении к серверам трансграничной передачи данных не осуществляется.</w:t>
      </w:r>
    </w:p>
    <w:p w14:paraId="4460F8C8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</w:p>
    <w:p w14:paraId="2584CB42" w14:textId="77A27E25" w:rsidR="004D66A5" w:rsidRPr="008F1A29" w:rsidRDefault="004D66A5" w:rsidP="003E7C82">
      <w:pPr>
        <w:pStyle w:val="20"/>
        <w:rPr>
          <w:sz w:val="24"/>
          <w:szCs w:val="24"/>
          <w:lang w:bidi="he-IL"/>
        </w:rPr>
      </w:pPr>
      <w:bookmarkStart w:id="4" w:name="_Toc208338229"/>
      <w:r w:rsidRPr="008F1A29">
        <w:rPr>
          <w:sz w:val="24"/>
          <w:szCs w:val="24"/>
          <w:lang w:bidi="he-IL"/>
        </w:rPr>
        <w:t>Технические средства хранения исходного кода</w:t>
      </w:r>
      <w:bookmarkEnd w:id="4"/>
    </w:p>
    <w:p w14:paraId="72765F97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Исходные коды программного обеспечения хранятся на собственных серверах компании.</w:t>
      </w:r>
    </w:p>
    <w:p w14:paraId="423E2209" w14:textId="2F3C4BEC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В качестве технических средств хранения кода используются следующие программные продукты</w:t>
      </w:r>
      <w:r w:rsidR="00571660">
        <w:rPr>
          <w:sz w:val="24"/>
          <w:szCs w:val="24"/>
          <w:lang w:bidi="he-IL"/>
        </w:rPr>
        <w:t>, установленные на собственных серверах компании</w:t>
      </w:r>
      <w:r w:rsidRPr="008F1A29">
        <w:rPr>
          <w:sz w:val="24"/>
          <w:szCs w:val="24"/>
          <w:lang w:bidi="he-IL"/>
        </w:rPr>
        <w:t>:</w:t>
      </w:r>
    </w:p>
    <w:p w14:paraId="64AC889C" w14:textId="454D0A8F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val="en-US" w:bidi="he-IL"/>
        </w:rPr>
      </w:pPr>
      <w:r w:rsidRPr="008F1A29">
        <w:rPr>
          <w:sz w:val="24"/>
          <w:szCs w:val="24"/>
          <w:lang w:bidi="he-IL"/>
        </w:rPr>
        <w:t>Git - система контроля версий</w:t>
      </w:r>
      <w:r w:rsidR="003E7C82" w:rsidRPr="008F1A29">
        <w:rPr>
          <w:sz w:val="24"/>
          <w:szCs w:val="24"/>
          <w:lang w:val="en-US" w:bidi="he-IL"/>
        </w:rPr>
        <w:t>;</w:t>
      </w:r>
    </w:p>
    <w:p w14:paraId="4A01C49A" w14:textId="373971A1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Gitlab Community Edition - программный продукт для хостинга проектов с использованием Git и их совместной разработки. Сервис Gitlab Community Edition</w:t>
      </w:r>
      <w:r w:rsidR="003E7C82" w:rsidRPr="008F1A29">
        <w:rPr>
          <w:sz w:val="24"/>
          <w:szCs w:val="24"/>
          <w:lang w:bidi="he-IL"/>
        </w:rPr>
        <w:t>.</w:t>
      </w:r>
      <w:r w:rsidRPr="008F1A29">
        <w:rPr>
          <w:sz w:val="24"/>
          <w:szCs w:val="24"/>
          <w:lang w:bidi="he-IL"/>
        </w:rPr>
        <w:t xml:space="preserve"> </w:t>
      </w:r>
    </w:p>
    <w:p w14:paraId="40E0326B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</w:p>
    <w:p w14:paraId="01C74C6C" w14:textId="6D842EB1" w:rsidR="004D66A5" w:rsidRPr="008F1A29" w:rsidRDefault="004D66A5" w:rsidP="003E7C82">
      <w:pPr>
        <w:pStyle w:val="20"/>
        <w:rPr>
          <w:sz w:val="24"/>
          <w:szCs w:val="24"/>
          <w:lang w:bidi="he-IL"/>
        </w:rPr>
      </w:pPr>
      <w:bookmarkStart w:id="5" w:name="_Toc208338230"/>
      <w:r w:rsidRPr="008F1A29">
        <w:rPr>
          <w:sz w:val="24"/>
          <w:szCs w:val="24"/>
          <w:lang w:bidi="he-IL"/>
        </w:rPr>
        <w:t>Технические средства компиляции исходного кода</w:t>
      </w:r>
      <w:bookmarkEnd w:id="5"/>
    </w:p>
    <w:p w14:paraId="55CB799D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Компиляция исходного кода программного обеспечения производится на собственных серверах компании.</w:t>
      </w:r>
    </w:p>
    <w:p w14:paraId="7A056695" w14:textId="3EF13418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 xml:space="preserve">В качестве технических средств компиляции исходного кода используются следующие программные </w:t>
      </w:r>
      <w:r w:rsidR="008F1A29">
        <w:rPr>
          <w:sz w:val="24"/>
          <w:szCs w:val="24"/>
          <w:lang w:bidi="he-IL"/>
        </w:rPr>
        <w:t>средства</w:t>
      </w:r>
      <w:r w:rsidR="00571660">
        <w:rPr>
          <w:sz w:val="24"/>
          <w:szCs w:val="24"/>
          <w:lang w:bidi="he-IL"/>
        </w:rPr>
        <w:t>, установленные на серверах компании</w:t>
      </w:r>
      <w:r w:rsidRPr="008F1A29">
        <w:rPr>
          <w:sz w:val="24"/>
          <w:szCs w:val="24"/>
          <w:lang w:bidi="he-IL"/>
        </w:rPr>
        <w:t>:</w:t>
      </w:r>
    </w:p>
    <w:p w14:paraId="3C3D5E36" w14:textId="2AFBA710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Go - компилятор программ на языке Go</w:t>
      </w:r>
      <w:r w:rsidR="008F1A29" w:rsidRPr="008F1A29">
        <w:rPr>
          <w:sz w:val="24"/>
          <w:szCs w:val="24"/>
          <w:lang w:bidi="he-IL"/>
        </w:rPr>
        <w:t>;</w:t>
      </w:r>
    </w:p>
    <w:p w14:paraId="19540FAB" w14:textId="54F0C597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Python - интерпретатор программ на языке Python</w:t>
      </w:r>
      <w:r w:rsidR="00571660">
        <w:rPr>
          <w:sz w:val="24"/>
          <w:szCs w:val="24"/>
          <w:lang w:bidi="he-IL"/>
        </w:rPr>
        <w:t>;</w:t>
      </w:r>
    </w:p>
    <w:p w14:paraId="48E9C2A0" w14:textId="13D292DC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Node JS / TypeScript / React / Vite – инструменты с открытым исходным кодом для разработки веб-приложений</w:t>
      </w:r>
      <w:r w:rsidR="008F1A29" w:rsidRPr="008F1A29">
        <w:rPr>
          <w:sz w:val="24"/>
          <w:szCs w:val="24"/>
          <w:lang w:bidi="he-IL"/>
        </w:rPr>
        <w:t>;</w:t>
      </w:r>
    </w:p>
    <w:p w14:paraId="4ADC541C" w14:textId="3A024FE3" w:rsidR="004D66A5" w:rsidRPr="008F1A29" w:rsidRDefault="004D66A5" w:rsidP="00571660">
      <w:pPr>
        <w:pStyle w:val="--"/>
        <w:tabs>
          <w:tab w:val="clear" w:pos="488"/>
        </w:tabs>
        <w:spacing w:line="360" w:lineRule="auto"/>
        <w:ind w:left="993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Docker – проект с открытым исходным кодом для автоматизации развертывания приложений в виде переносимых автономных контейнеров</w:t>
      </w:r>
      <w:r w:rsidR="003E7C82" w:rsidRPr="008F1A29">
        <w:rPr>
          <w:sz w:val="24"/>
          <w:szCs w:val="24"/>
          <w:lang w:bidi="he-IL"/>
        </w:rPr>
        <w:t>.</w:t>
      </w:r>
    </w:p>
    <w:p w14:paraId="019383CD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</w:p>
    <w:p w14:paraId="4E6A6A0D" w14:textId="66A369B8" w:rsidR="004D66A5" w:rsidRPr="008F1A29" w:rsidRDefault="004D66A5" w:rsidP="003E7C82">
      <w:pPr>
        <w:pStyle w:val="20"/>
        <w:rPr>
          <w:sz w:val="24"/>
          <w:szCs w:val="24"/>
          <w:lang w:bidi="he-IL"/>
        </w:rPr>
      </w:pPr>
      <w:bookmarkStart w:id="6" w:name="_Toc208338231"/>
      <w:r w:rsidRPr="008F1A29">
        <w:rPr>
          <w:sz w:val="24"/>
          <w:szCs w:val="24"/>
          <w:lang w:bidi="he-IL"/>
        </w:rPr>
        <w:lastRenderedPageBreak/>
        <w:t>Технические средства хранения объектного кода</w:t>
      </w:r>
      <w:bookmarkEnd w:id="6"/>
    </w:p>
    <w:p w14:paraId="63735E1C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Объектный код программного обеспечения хранится на собственных серверах компании.</w:t>
      </w:r>
    </w:p>
    <w:p w14:paraId="5BEE312F" w14:textId="65AFCEBD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В качестве технических средств хранения кода используются следующие программные продукты</w:t>
      </w:r>
      <w:r w:rsidR="00571660">
        <w:rPr>
          <w:sz w:val="24"/>
          <w:szCs w:val="24"/>
          <w:lang w:bidi="he-IL"/>
        </w:rPr>
        <w:t>, установленные на серверах компании</w:t>
      </w:r>
      <w:r w:rsidRPr="008F1A29">
        <w:rPr>
          <w:sz w:val="24"/>
          <w:szCs w:val="24"/>
          <w:lang w:bidi="he-IL"/>
        </w:rPr>
        <w:t>:</w:t>
      </w:r>
    </w:p>
    <w:p w14:paraId="5BE1D02F" w14:textId="6B3A08F8" w:rsidR="004D66A5" w:rsidRPr="008F1A29" w:rsidRDefault="004D66A5" w:rsidP="008F1A29">
      <w:pPr>
        <w:pStyle w:val="--"/>
        <w:spacing w:line="360" w:lineRule="auto"/>
        <w:contextualSpacing w:val="0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Harbor - проект с открытым исходным кодом для хранения переносимых автономных контейнеров</w:t>
      </w:r>
      <w:r w:rsidR="003E7C82" w:rsidRPr="008F1A29">
        <w:rPr>
          <w:sz w:val="24"/>
          <w:szCs w:val="24"/>
          <w:lang w:bidi="he-IL"/>
        </w:rPr>
        <w:t>.</w:t>
      </w:r>
    </w:p>
    <w:p w14:paraId="00FC7B70" w14:textId="77777777" w:rsidR="004D66A5" w:rsidRPr="008F1A29" w:rsidRDefault="004D66A5" w:rsidP="004D66A5">
      <w:pPr>
        <w:pStyle w:val="afffff3"/>
        <w:rPr>
          <w:sz w:val="24"/>
          <w:szCs w:val="24"/>
          <w:lang w:bidi="he-IL"/>
        </w:rPr>
      </w:pPr>
    </w:p>
    <w:p w14:paraId="44E11717" w14:textId="4A82ACBE" w:rsidR="004D66A5" w:rsidRPr="008F1A29" w:rsidRDefault="004D66A5" w:rsidP="003E7C82">
      <w:pPr>
        <w:pStyle w:val="20"/>
        <w:rPr>
          <w:sz w:val="24"/>
          <w:szCs w:val="24"/>
          <w:lang w:bidi="he-IL"/>
        </w:rPr>
      </w:pPr>
      <w:bookmarkStart w:id="7" w:name="_Toc208338232"/>
      <w:r w:rsidRPr="008F1A29">
        <w:rPr>
          <w:sz w:val="24"/>
          <w:szCs w:val="24"/>
          <w:lang w:bidi="he-IL"/>
        </w:rPr>
        <w:t>Адрес нахождения технических средств хранения кода, а также технических средств компиляции исходного кода</w:t>
      </w:r>
      <w:bookmarkEnd w:id="7"/>
    </w:p>
    <w:p w14:paraId="45E23285" w14:textId="2C7706D5" w:rsidR="00105223" w:rsidRPr="00571660" w:rsidRDefault="004D66A5" w:rsidP="00571660">
      <w:pPr>
        <w:pStyle w:val="afffff3"/>
        <w:rPr>
          <w:sz w:val="24"/>
          <w:szCs w:val="24"/>
          <w:lang w:bidi="he-IL"/>
        </w:rPr>
      </w:pPr>
      <w:r w:rsidRPr="008F1A29">
        <w:rPr>
          <w:sz w:val="24"/>
          <w:szCs w:val="24"/>
          <w:lang w:bidi="he-IL"/>
        </w:rPr>
        <w:t>Адрес нахождения технических средств хранения исходного кода программного обеспечения: 127018, Россия, Москва, 3-й Проезд Марьиной Рощи, дом 40, строение 1, этаж 15, пом. 1, ком. 3</w:t>
      </w:r>
      <w:r w:rsidR="003E7C82" w:rsidRPr="008F1A29">
        <w:rPr>
          <w:sz w:val="24"/>
          <w:szCs w:val="24"/>
          <w:lang w:bidi="he-IL"/>
        </w:rPr>
        <w:t>.</w:t>
      </w:r>
    </w:p>
    <w:sectPr w:rsidR="00105223" w:rsidRPr="00571660" w:rsidSect="00812F0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3823" w14:textId="77777777" w:rsidR="006C5192" w:rsidRDefault="006C5192" w:rsidP="00360794">
      <w:pPr>
        <w:spacing w:after="0" w:line="240" w:lineRule="auto"/>
      </w:pPr>
      <w:r>
        <w:separator/>
      </w:r>
    </w:p>
  </w:endnote>
  <w:endnote w:type="continuationSeparator" w:id="0">
    <w:p w14:paraId="67E2385F" w14:textId="77777777" w:rsidR="006C5192" w:rsidRDefault="006C5192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DF8C" w14:textId="77777777" w:rsidR="006C5192" w:rsidRDefault="006C5192" w:rsidP="00360794">
      <w:pPr>
        <w:spacing w:after="0" w:line="240" w:lineRule="auto"/>
      </w:pPr>
      <w:r>
        <w:separator/>
      </w:r>
    </w:p>
  </w:footnote>
  <w:footnote w:type="continuationSeparator" w:id="0">
    <w:p w14:paraId="667C4861" w14:textId="77777777" w:rsidR="006C5192" w:rsidRDefault="006C5192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50424ED6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8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5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8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0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3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A60DFE"/>
    <w:multiLevelType w:val="multilevel"/>
    <w:tmpl w:val="5F20B106"/>
    <w:numStyleLink w:val="ac"/>
  </w:abstractNum>
  <w:abstractNum w:abstractNumId="25" w15:restartNumberingAfterBreak="0">
    <w:nsid w:val="5BD71B97"/>
    <w:multiLevelType w:val="multilevel"/>
    <w:tmpl w:val="786C47E4"/>
    <w:numStyleLink w:val="ae"/>
  </w:abstractNum>
  <w:abstractNum w:abstractNumId="26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0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9"/>
  </w:num>
  <w:num w:numId="3">
    <w:abstractNumId w:val="30"/>
  </w:num>
  <w:num w:numId="4">
    <w:abstractNumId w:val="4"/>
  </w:num>
  <w:num w:numId="5">
    <w:abstractNumId w:val="28"/>
  </w:num>
  <w:num w:numId="6">
    <w:abstractNumId w:val="31"/>
  </w:num>
  <w:num w:numId="7">
    <w:abstractNumId w:val="6"/>
  </w:num>
  <w:num w:numId="8">
    <w:abstractNumId w:val="21"/>
  </w:num>
  <w:num w:numId="9">
    <w:abstractNumId w:val="18"/>
  </w:num>
  <w:num w:numId="10">
    <w:abstractNumId w:val="1"/>
  </w:num>
  <w:num w:numId="11">
    <w:abstractNumId w:val="10"/>
  </w:num>
  <w:num w:numId="12">
    <w:abstractNumId w:val="27"/>
  </w:num>
  <w:num w:numId="13">
    <w:abstractNumId w:val="26"/>
  </w:num>
  <w:num w:numId="14">
    <w:abstractNumId w:val="15"/>
  </w:num>
  <w:num w:numId="15">
    <w:abstractNumId w:val="13"/>
  </w:num>
  <w:num w:numId="16">
    <w:abstractNumId w:val="19"/>
  </w:num>
  <w:num w:numId="17">
    <w:abstractNumId w:val="17"/>
  </w:num>
  <w:num w:numId="18">
    <w:abstractNumId w:val="8"/>
  </w:num>
  <w:num w:numId="19">
    <w:abstractNumId w:val="25"/>
  </w:num>
  <w:num w:numId="20">
    <w:abstractNumId w:val="2"/>
  </w:num>
  <w:num w:numId="21">
    <w:abstractNumId w:val="11"/>
  </w:num>
  <w:num w:numId="22">
    <w:abstractNumId w:val="23"/>
  </w:num>
  <w:num w:numId="23">
    <w:abstractNumId w:val="12"/>
  </w:num>
  <w:num w:numId="24">
    <w:abstractNumId w:val="24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4"/>
  </w:num>
  <w:num w:numId="26">
    <w:abstractNumId w:val="29"/>
  </w:num>
  <w:num w:numId="27">
    <w:abstractNumId w:val="5"/>
  </w:num>
  <w:num w:numId="28">
    <w:abstractNumId w:val="22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01606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5D7"/>
    <w:rsid w:val="00057677"/>
    <w:rsid w:val="00057DE1"/>
    <w:rsid w:val="00073E99"/>
    <w:rsid w:val="000757B1"/>
    <w:rsid w:val="00092749"/>
    <w:rsid w:val="000A006E"/>
    <w:rsid w:val="000A1CB7"/>
    <w:rsid w:val="000A1D88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9A8"/>
    <w:rsid w:val="00140F62"/>
    <w:rsid w:val="00146E3C"/>
    <w:rsid w:val="0015233C"/>
    <w:rsid w:val="00153CE0"/>
    <w:rsid w:val="00154F79"/>
    <w:rsid w:val="00160114"/>
    <w:rsid w:val="00171149"/>
    <w:rsid w:val="001715D2"/>
    <w:rsid w:val="001738C2"/>
    <w:rsid w:val="001745AE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45CD2"/>
    <w:rsid w:val="003526B2"/>
    <w:rsid w:val="00352884"/>
    <w:rsid w:val="003566B1"/>
    <w:rsid w:val="00360794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7C82"/>
    <w:rsid w:val="003F06F9"/>
    <w:rsid w:val="003F6987"/>
    <w:rsid w:val="00405C8C"/>
    <w:rsid w:val="00415E84"/>
    <w:rsid w:val="004217F7"/>
    <w:rsid w:val="00421E46"/>
    <w:rsid w:val="0043105A"/>
    <w:rsid w:val="00432863"/>
    <w:rsid w:val="0043394F"/>
    <w:rsid w:val="004541D7"/>
    <w:rsid w:val="00460A4A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1660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2598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5192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D0DB5"/>
    <w:rsid w:val="007D2178"/>
    <w:rsid w:val="007D2689"/>
    <w:rsid w:val="007E0A2B"/>
    <w:rsid w:val="007E75D4"/>
    <w:rsid w:val="007E7E6C"/>
    <w:rsid w:val="007F314E"/>
    <w:rsid w:val="007F4C7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78D"/>
    <w:rsid w:val="008A6BC3"/>
    <w:rsid w:val="008B0B7B"/>
    <w:rsid w:val="008B568A"/>
    <w:rsid w:val="008C69C6"/>
    <w:rsid w:val="008C7224"/>
    <w:rsid w:val="008E01B1"/>
    <w:rsid w:val="008E3CB1"/>
    <w:rsid w:val="008E735F"/>
    <w:rsid w:val="008F1A29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D7E5E"/>
    <w:rsid w:val="00BE5C81"/>
    <w:rsid w:val="00BF06F0"/>
    <w:rsid w:val="00BF5A4F"/>
    <w:rsid w:val="00BF5C64"/>
    <w:rsid w:val="00C00149"/>
    <w:rsid w:val="00C00A65"/>
    <w:rsid w:val="00C03772"/>
    <w:rsid w:val="00C06F18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3337"/>
    <w:rsid w:val="00CE7E3C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63D2"/>
    <w:rsid w:val="00E17444"/>
    <w:rsid w:val="00E204B9"/>
    <w:rsid w:val="00E20966"/>
    <w:rsid w:val="00E2152F"/>
    <w:rsid w:val="00E24B02"/>
    <w:rsid w:val="00E27746"/>
    <w:rsid w:val="00E40B06"/>
    <w:rsid w:val="00E456C0"/>
    <w:rsid w:val="00E456C1"/>
    <w:rsid w:val="00E47B99"/>
    <w:rsid w:val="00E65B59"/>
    <w:rsid w:val="00E71CDE"/>
    <w:rsid w:val="00E72EFE"/>
    <w:rsid w:val="00E75165"/>
    <w:rsid w:val="00E75FC0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semiHidden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Elena Nikitina</cp:lastModifiedBy>
  <cp:revision>11</cp:revision>
  <dcterms:created xsi:type="dcterms:W3CDTF">2025-09-04T10:47:00Z</dcterms:created>
  <dcterms:modified xsi:type="dcterms:W3CDTF">2025-09-09T21:29:00Z</dcterms:modified>
</cp:coreProperties>
</file>